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B2DAD" w14:paraId="0092100B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6FDF9172" w14:textId="402677BA" w:rsidR="00FB2DAD" w:rsidRDefault="00FB2DAD" w:rsidP="00FB2DAD">
            <w:pPr>
              <w:spacing w:before="0"/>
            </w:pPr>
            <w:r>
              <w:t>Lieferant:</w:t>
            </w:r>
          </w:p>
        </w:tc>
        <w:tc>
          <w:tcPr>
            <w:tcW w:w="6657" w:type="dxa"/>
            <w:vAlign w:val="center"/>
          </w:tcPr>
          <w:p w14:paraId="6EDBC7EF" w14:textId="77777777" w:rsidR="00FB2DAD" w:rsidRDefault="00FB2DAD" w:rsidP="00FB2DAD">
            <w:pPr>
              <w:spacing w:before="0"/>
            </w:pPr>
          </w:p>
        </w:tc>
      </w:tr>
      <w:tr w:rsidR="00FB2DAD" w14:paraId="5CC75DDE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7D743FFD" w14:textId="48031753" w:rsidR="00FB2DAD" w:rsidRDefault="00FB2DAD" w:rsidP="00FB2DAD">
            <w:pPr>
              <w:spacing w:before="0"/>
            </w:pPr>
            <w:r>
              <w:t>Bestellnummer:</w:t>
            </w:r>
          </w:p>
        </w:tc>
        <w:tc>
          <w:tcPr>
            <w:tcW w:w="6657" w:type="dxa"/>
            <w:vAlign w:val="center"/>
          </w:tcPr>
          <w:p w14:paraId="6FC7BDC0" w14:textId="77777777" w:rsidR="00FB2DAD" w:rsidRDefault="00FB2DAD" w:rsidP="00FB2DAD">
            <w:pPr>
              <w:spacing w:before="0"/>
            </w:pPr>
          </w:p>
        </w:tc>
      </w:tr>
      <w:tr w:rsidR="00FB2DAD" w14:paraId="562C0206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6768F5DF" w14:textId="58680463" w:rsidR="00FB2DAD" w:rsidRDefault="00FB2DAD" w:rsidP="00FB2DAD">
            <w:pPr>
              <w:spacing w:before="0"/>
            </w:pPr>
            <w:r>
              <w:t>Position:</w:t>
            </w:r>
          </w:p>
        </w:tc>
        <w:tc>
          <w:tcPr>
            <w:tcW w:w="6657" w:type="dxa"/>
            <w:vAlign w:val="center"/>
          </w:tcPr>
          <w:p w14:paraId="40AD5F40" w14:textId="77777777" w:rsidR="00FB2DAD" w:rsidRDefault="00FB2DAD" w:rsidP="00FB2DAD">
            <w:pPr>
              <w:spacing w:before="0"/>
            </w:pPr>
          </w:p>
        </w:tc>
      </w:tr>
      <w:tr w:rsidR="00FB2DAD" w14:paraId="04223DD8" w14:textId="77777777" w:rsidTr="00FB2DAD">
        <w:trPr>
          <w:trHeight w:val="340"/>
        </w:trPr>
        <w:tc>
          <w:tcPr>
            <w:tcW w:w="2405" w:type="dxa"/>
            <w:vAlign w:val="center"/>
          </w:tcPr>
          <w:p w14:paraId="71568FF8" w14:textId="7DF91A04" w:rsidR="00FB2DAD" w:rsidRDefault="00FB2DAD" w:rsidP="00FB2DAD">
            <w:pPr>
              <w:spacing w:before="0"/>
            </w:pPr>
            <w:r>
              <w:t>Zeichnungsnummer:</w:t>
            </w:r>
          </w:p>
        </w:tc>
        <w:tc>
          <w:tcPr>
            <w:tcW w:w="6657" w:type="dxa"/>
            <w:vAlign w:val="center"/>
          </w:tcPr>
          <w:p w14:paraId="20DE1D99" w14:textId="77777777" w:rsidR="00FB2DAD" w:rsidRDefault="00FB2DAD" w:rsidP="00FB2DAD">
            <w:pPr>
              <w:spacing w:before="0"/>
            </w:pPr>
          </w:p>
        </w:tc>
      </w:tr>
    </w:tbl>
    <w:p w14:paraId="6E4E47C8" w14:textId="77777777" w:rsidR="00FB2DAD" w:rsidRPr="00FB2DAD" w:rsidRDefault="00FB2DAD">
      <w:pPr>
        <w:rPr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79"/>
        <w:gridCol w:w="3686"/>
        <w:gridCol w:w="1979"/>
      </w:tblGrid>
      <w:tr w:rsidR="00FB2DAD" w:rsidRPr="00BA0E72" w14:paraId="0D5D516F" w14:textId="3BF184CC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6DE158D2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Nr.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79196300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Prüfkriterien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F7FACC" w14:textId="77777777" w:rsidR="00FB2DAD" w:rsidRPr="00BA0E72" w:rsidRDefault="00FB2DAD" w:rsidP="00FB2DAD">
            <w:pPr>
              <w:spacing w:before="0"/>
              <w:rPr>
                <w:rFonts w:eastAsia="Calibri" w:cs="Arial"/>
                <w:b/>
                <w:bCs/>
                <w:lang w:eastAsia="en-US"/>
              </w:rPr>
            </w:pPr>
            <w:r w:rsidRPr="00BA0E72">
              <w:rPr>
                <w:rFonts w:eastAsia="Calibri" w:cs="Arial"/>
                <w:b/>
                <w:bCs/>
                <w:lang w:eastAsia="en-US"/>
              </w:rPr>
              <w:t>Anforderung</w:t>
            </w:r>
          </w:p>
        </w:tc>
        <w:tc>
          <w:tcPr>
            <w:tcW w:w="1979" w:type="dxa"/>
            <w:vAlign w:val="center"/>
          </w:tcPr>
          <w:p w14:paraId="3B8069B1" w14:textId="08A76BEE" w:rsidR="00FB2DAD" w:rsidRPr="00BA0E72" w:rsidRDefault="00FB2DAD" w:rsidP="00FB2DAD">
            <w:pPr>
              <w:spacing w:before="0"/>
              <w:jc w:val="center"/>
              <w:rPr>
                <w:rFonts w:eastAsia="Calibri" w:cs="Arial"/>
                <w:b/>
                <w:bCs/>
                <w:lang w:eastAsia="en-US"/>
              </w:rPr>
            </w:pPr>
            <w:r>
              <w:rPr>
                <w:rFonts w:eastAsia="Calibri" w:cs="Arial"/>
                <w:b/>
                <w:bCs/>
                <w:lang w:eastAsia="en-US"/>
              </w:rPr>
              <w:t>Prüfung erfolgt</w:t>
            </w:r>
          </w:p>
        </w:tc>
      </w:tr>
      <w:tr w:rsidR="00FB2DAD" w:rsidRPr="00472568" w14:paraId="489B6306" w14:textId="48636E23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5009C353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197233E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Struktur und Verlauf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E2FBE11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Visuell sichtbare Abweichungen (z.B. Orangenhaut, Pinselstriche, Rollenabdrücke, etc.) sind nicht zulässig.</w:t>
            </w:r>
          </w:p>
        </w:tc>
        <w:tc>
          <w:tcPr>
            <w:tcW w:w="1979" w:type="dxa"/>
            <w:vAlign w:val="center"/>
          </w:tcPr>
          <w:p w14:paraId="29850F74" w14:textId="143FF6D6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36C825AF" w14:textId="70AEADB4" w:rsidTr="005E6F45">
        <w:trPr>
          <w:trHeight w:val="340"/>
        </w:trPr>
        <w:tc>
          <w:tcPr>
            <w:tcW w:w="580" w:type="dxa"/>
            <w:shd w:val="clear" w:color="auto" w:fill="auto"/>
            <w:vAlign w:val="center"/>
          </w:tcPr>
          <w:p w14:paraId="0C32B6A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2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1095AD23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Sichtbare Materialfehler, Walzrisse, Narben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1FDF58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784AC70D" w14:textId="7572373F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58C55B33" w14:textId="67C336E1" w:rsidTr="005E6F45">
        <w:trPr>
          <w:trHeight w:val="340"/>
        </w:trPr>
        <w:tc>
          <w:tcPr>
            <w:tcW w:w="580" w:type="dxa"/>
            <w:shd w:val="clear" w:color="auto" w:fill="auto"/>
            <w:vAlign w:val="center"/>
          </w:tcPr>
          <w:p w14:paraId="375A87F0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71DC21A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Materialkratzer, Gratbildung, sonstige Beschädigungen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BAC36F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471D4B00" w14:textId="6332CD4A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4A1A7F7D" w14:textId="49D3231B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26489995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4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4A38ABBD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Punktschweißabdrücke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B215DDA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43F6900F" w14:textId="76F56B0D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6CD0F286" w14:textId="650173B4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7599ABA9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35B56A7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Läufer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17F9A5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03C09B95" w14:textId="1098A69E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5C5C11D2" w14:textId="0F1D58C8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26F4F8BE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6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1EF75762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Nadelstiche, offene Poren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1E01396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73E3A63A" w14:textId="40DFAD36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  <w:tr w:rsidR="00FB2DAD" w:rsidRPr="00472568" w14:paraId="588DDFAB" w14:textId="7F6CFA66" w:rsidTr="005E6F45">
        <w:trPr>
          <w:trHeight w:val="397"/>
        </w:trPr>
        <w:tc>
          <w:tcPr>
            <w:tcW w:w="580" w:type="dxa"/>
            <w:shd w:val="clear" w:color="auto" w:fill="auto"/>
            <w:vAlign w:val="center"/>
          </w:tcPr>
          <w:p w14:paraId="53248532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7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3B16BC2F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Blasenbildung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23E3BED" w14:textId="77777777" w:rsidR="00FB2DAD" w:rsidRPr="00472568" w:rsidRDefault="00FB2DAD" w:rsidP="00FB2DAD">
            <w:pPr>
              <w:spacing w:before="0"/>
              <w:rPr>
                <w:rFonts w:eastAsia="Calibri" w:cs="Arial"/>
                <w:lang w:eastAsia="en-US"/>
              </w:rPr>
            </w:pPr>
            <w:r w:rsidRPr="00472568">
              <w:rPr>
                <w:rFonts w:eastAsia="Calibri" w:cs="Arial"/>
                <w:lang w:eastAsia="en-US"/>
              </w:rPr>
              <w:t>Nicht zulässig</w:t>
            </w:r>
          </w:p>
        </w:tc>
        <w:tc>
          <w:tcPr>
            <w:tcW w:w="1979" w:type="dxa"/>
            <w:vAlign w:val="center"/>
          </w:tcPr>
          <w:p w14:paraId="12CF1AA9" w14:textId="14371BCB" w:rsidR="00FB2DAD" w:rsidRPr="00472568" w:rsidRDefault="00FB2DAD" w:rsidP="00FB2DAD">
            <w:pPr>
              <w:spacing w:before="0"/>
              <w:jc w:val="center"/>
              <w:rPr>
                <w:rFonts w:eastAsia="Calibri" w:cs="Arial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</w:p>
        </w:tc>
      </w:tr>
    </w:tbl>
    <w:p w14:paraId="4B884D97" w14:textId="77777777" w:rsidR="00FB2DAD" w:rsidRDefault="00FB2DAD"/>
    <w:p w14:paraId="13310E9E" w14:textId="47012ACB" w:rsidR="00FB2DAD" w:rsidRPr="00FB2DAD" w:rsidRDefault="00FB2DAD">
      <w:pPr>
        <w:rPr>
          <w:b/>
          <w:bCs/>
          <w:u w:val="single"/>
        </w:rPr>
      </w:pPr>
      <w:r w:rsidRPr="00FB2DAD">
        <w:rPr>
          <w:b/>
          <w:bCs/>
          <w:u w:val="single"/>
        </w:rPr>
        <w:t>Schichtdickenmessung</w:t>
      </w:r>
      <w:r w:rsidR="00021263">
        <w:rPr>
          <w:b/>
          <w:bCs/>
          <w:u w:val="single"/>
        </w:rPr>
        <w:t xml:space="preserve"> (Trockenschichtdicke)</w:t>
      </w:r>
    </w:p>
    <w:p w14:paraId="387EF8D1" w14:textId="331BEE1C" w:rsidR="00FB2DAD" w:rsidRDefault="00FB2DAD">
      <w:r w:rsidRPr="00FB2DAD">
        <w:t>Die Messpunkte sind auf der Zeichnung zu kennzeichnen und diesem Protokoll beizufügen.</w:t>
      </w:r>
    </w:p>
    <w:p w14:paraId="4723BBDC" w14:textId="77777777" w:rsidR="00FB2DAD" w:rsidRDefault="00FB2DA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2DAD" w14:paraId="4F303956" w14:textId="77777777" w:rsidTr="00FB2DAD">
        <w:trPr>
          <w:trHeight w:val="340"/>
        </w:trPr>
        <w:tc>
          <w:tcPr>
            <w:tcW w:w="4531" w:type="dxa"/>
            <w:vAlign w:val="center"/>
          </w:tcPr>
          <w:p w14:paraId="2C934070" w14:textId="140282C6" w:rsidR="00FB2DAD" w:rsidRPr="00FB2DAD" w:rsidRDefault="00FB2DAD" w:rsidP="00FB2DAD">
            <w:pPr>
              <w:spacing w:before="0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  <w:r>
              <w:t xml:space="preserve">   </w:t>
            </w:r>
            <w:r w:rsidRPr="00FB2DAD">
              <w:rPr>
                <w:b/>
                <w:bCs/>
              </w:rPr>
              <w:t>Nasslackierung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81BD7BD" w14:textId="3F5F9416" w:rsidR="00FB2DAD" w:rsidRPr="00FB2DAD" w:rsidRDefault="00FB2DAD" w:rsidP="00FB2DAD">
            <w:pPr>
              <w:spacing w:before="0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F45">
              <w:fldChar w:fldCharType="separate"/>
            </w:r>
            <w:r>
              <w:fldChar w:fldCharType="end"/>
            </w:r>
            <w:r>
              <w:t xml:space="preserve">   </w:t>
            </w:r>
            <w:r w:rsidRPr="00FB2DAD">
              <w:rPr>
                <w:b/>
                <w:bCs/>
              </w:rPr>
              <w:t>Pulverbeschichtung</w:t>
            </w:r>
          </w:p>
        </w:tc>
      </w:tr>
    </w:tbl>
    <w:p w14:paraId="09DAA00A" w14:textId="77777777" w:rsidR="00FB2DAD" w:rsidRDefault="00FB2D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E6F45" w14:paraId="1E361169" w14:textId="234E89D1" w:rsidTr="005E6F45">
        <w:trPr>
          <w:trHeight w:val="340"/>
        </w:trPr>
        <w:tc>
          <w:tcPr>
            <w:tcW w:w="2265" w:type="dxa"/>
            <w:vAlign w:val="center"/>
          </w:tcPr>
          <w:p w14:paraId="59B02E57" w14:textId="0373A0A1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 w:rsidRPr="00FB2DAD">
              <w:rPr>
                <w:b/>
                <w:bCs/>
              </w:rPr>
              <w:t>Messpunkt</w:t>
            </w:r>
          </w:p>
        </w:tc>
        <w:tc>
          <w:tcPr>
            <w:tcW w:w="2266" w:type="dxa"/>
            <w:vAlign w:val="center"/>
          </w:tcPr>
          <w:p w14:paraId="56EEB22B" w14:textId="32CD6F13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 w:rsidRPr="00FB2DAD">
              <w:rPr>
                <w:b/>
                <w:bCs/>
              </w:rPr>
              <w:t>Schichtdicke</w:t>
            </w:r>
          </w:p>
        </w:tc>
        <w:tc>
          <w:tcPr>
            <w:tcW w:w="2265" w:type="dxa"/>
            <w:vAlign w:val="center"/>
          </w:tcPr>
          <w:p w14:paraId="766D9175" w14:textId="64382CD9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Messpunkt</w:t>
            </w:r>
          </w:p>
        </w:tc>
        <w:tc>
          <w:tcPr>
            <w:tcW w:w="2266" w:type="dxa"/>
            <w:vAlign w:val="center"/>
          </w:tcPr>
          <w:p w14:paraId="1709DBA3" w14:textId="4C2BBB0A" w:rsidR="005E6F45" w:rsidRPr="00FB2DAD" w:rsidRDefault="005E6F45" w:rsidP="005E6F45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Schichtdicke</w:t>
            </w:r>
          </w:p>
        </w:tc>
      </w:tr>
      <w:tr w:rsidR="005E6F45" w14:paraId="3B72128A" w14:textId="703BC558" w:rsidTr="005E6F45">
        <w:trPr>
          <w:trHeight w:val="340"/>
        </w:trPr>
        <w:tc>
          <w:tcPr>
            <w:tcW w:w="2265" w:type="dxa"/>
            <w:vAlign w:val="center"/>
          </w:tcPr>
          <w:p w14:paraId="1B46B14E" w14:textId="0E2B0020" w:rsidR="005E6F45" w:rsidRDefault="005E6F45" w:rsidP="005E6F45">
            <w:pPr>
              <w:spacing w:before="0"/>
              <w:jc w:val="center"/>
            </w:pPr>
            <w:r>
              <w:t>1</w:t>
            </w:r>
          </w:p>
        </w:tc>
        <w:tc>
          <w:tcPr>
            <w:tcW w:w="2266" w:type="dxa"/>
            <w:vAlign w:val="center"/>
          </w:tcPr>
          <w:p w14:paraId="020CADBE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0CD0CF16" w14:textId="6505F3B6" w:rsidR="005E6F45" w:rsidRDefault="005E6F45" w:rsidP="005E6F45">
            <w:pPr>
              <w:spacing w:before="0"/>
              <w:jc w:val="center"/>
            </w:pPr>
            <w:r>
              <w:t>11</w:t>
            </w:r>
          </w:p>
        </w:tc>
        <w:tc>
          <w:tcPr>
            <w:tcW w:w="2266" w:type="dxa"/>
            <w:vAlign w:val="center"/>
          </w:tcPr>
          <w:p w14:paraId="400EA599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D8452AD" w14:textId="0CF3B654" w:rsidTr="005E6F45">
        <w:trPr>
          <w:trHeight w:val="340"/>
        </w:trPr>
        <w:tc>
          <w:tcPr>
            <w:tcW w:w="2265" w:type="dxa"/>
            <w:vAlign w:val="center"/>
          </w:tcPr>
          <w:p w14:paraId="223DFAAC" w14:textId="65BF491A" w:rsidR="005E6F45" w:rsidRDefault="005E6F45" w:rsidP="005E6F45">
            <w:pPr>
              <w:spacing w:before="0"/>
              <w:jc w:val="center"/>
            </w:pPr>
            <w:r>
              <w:t>2</w:t>
            </w:r>
          </w:p>
        </w:tc>
        <w:tc>
          <w:tcPr>
            <w:tcW w:w="2266" w:type="dxa"/>
            <w:vAlign w:val="center"/>
          </w:tcPr>
          <w:p w14:paraId="3EC66E5A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7C25F963" w14:textId="723D81FB" w:rsidR="005E6F45" w:rsidRDefault="005E6F45" w:rsidP="005E6F45">
            <w:pPr>
              <w:spacing w:before="0"/>
              <w:jc w:val="center"/>
            </w:pPr>
            <w:r>
              <w:t>12</w:t>
            </w:r>
          </w:p>
        </w:tc>
        <w:tc>
          <w:tcPr>
            <w:tcW w:w="2266" w:type="dxa"/>
            <w:vAlign w:val="center"/>
          </w:tcPr>
          <w:p w14:paraId="7CA65C86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14EA72E8" w14:textId="153880BC" w:rsidTr="005E6F45">
        <w:trPr>
          <w:trHeight w:val="340"/>
        </w:trPr>
        <w:tc>
          <w:tcPr>
            <w:tcW w:w="2265" w:type="dxa"/>
            <w:vAlign w:val="center"/>
          </w:tcPr>
          <w:p w14:paraId="3864AAD6" w14:textId="76645823" w:rsidR="005E6F45" w:rsidRDefault="005E6F45" w:rsidP="005E6F45">
            <w:pPr>
              <w:spacing w:before="0"/>
              <w:jc w:val="center"/>
            </w:pPr>
            <w:r>
              <w:t>3</w:t>
            </w:r>
          </w:p>
        </w:tc>
        <w:tc>
          <w:tcPr>
            <w:tcW w:w="2266" w:type="dxa"/>
            <w:vAlign w:val="center"/>
          </w:tcPr>
          <w:p w14:paraId="08FAB47A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09956C8" w14:textId="582EC6E7" w:rsidR="005E6F45" w:rsidRDefault="005E6F45" w:rsidP="005E6F45">
            <w:pPr>
              <w:spacing w:before="0"/>
              <w:jc w:val="center"/>
            </w:pPr>
            <w:r>
              <w:t>13</w:t>
            </w:r>
          </w:p>
        </w:tc>
        <w:tc>
          <w:tcPr>
            <w:tcW w:w="2266" w:type="dxa"/>
            <w:vAlign w:val="center"/>
          </w:tcPr>
          <w:p w14:paraId="33AF701C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27C05E4B" w14:textId="6C6CA468" w:rsidTr="005E6F45">
        <w:trPr>
          <w:trHeight w:val="340"/>
        </w:trPr>
        <w:tc>
          <w:tcPr>
            <w:tcW w:w="2265" w:type="dxa"/>
            <w:vAlign w:val="center"/>
          </w:tcPr>
          <w:p w14:paraId="0146E5CF" w14:textId="029633ED" w:rsidR="005E6F45" w:rsidRDefault="005E6F45" w:rsidP="005E6F45">
            <w:pPr>
              <w:spacing w:before="0"/>
              <w:jc w:val="center"/>
            </w:pPr>
            <w:r>
              <w:t>4</w:t>
            </w:r>
          </w:p>
        </w:tc>
        <w:tc>
          <w:tcPr>
            <w:tcW w:w="2266" w:type="dxa"/>
            <w:vAlign w:val="center"/>
          </w:tcPr>
          <w:p w14:paraId="17EADA2B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0E322D7D" w14:textId="06B46CBF" w:rsidR="005E6F45" w:rsidRDefault="005E6F45" w:rsidP="005E6F45">
            <w:pPr>
              <w:spacing w:before="0"/>
              <w:jc w:val="center"/>
            </w:pPr>
            <w:r>
              <w:t>14</w:t>
            </w:r>
          </w:p>
        </w:tc>
        <w:tc>
          <w:tcPr>
            <w:tcW w:w="2266" w:type="dxa"/>
            <w:vAlign w:val="center"/>
          </w:tcPr>
          <w:p w14:paraId="1EEC1980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326C08C6" w14:textId="629B16BE" w:rsidTr="005E6F45">
        <w:trPr>
          <w:trHeight w:val="340"/>
        </w:trPr>
        <w:tc>
          <w:tcPr>
            <w:tcW w:w="2265" w:type="dxa"/>
            <w:vAlign w:val="center"/>
          </w:tcPr>
          <w:p w14:paraId="19EE2AD8" w14:textId="5752AC4A" w:rsidR="005E6F45" w:rsidRDefault="005E6F45" w:rsidP="005E6F45">
            <w:pPr>
              <w:spacing w:before="0"/>
              <w:jc w:val="center"/>
            </w:pPr>
            <w:r>
              <w:t>5</w:t>
            </w:r>
          </w:p>
        </w:tc>
        <w:tc>
          <w:tcPr>
            <w:tcW w:w="2266" w:type="dxa"/>
            <w:vAlign w:val="center"/>
          </w:tcPr>
          <w:p w14:paraId="60EE5627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638425B" w14:textId="26CA2592" w:rsidR="005E6F45" w:rsidRDefault="005E6F45" w:rsidP="005E6F45">
            <w:pPr>
              <w:spacing w:before="0"/>
              <w:jc w:val="center"/>
            </w:pPr>
            <w:r>
              <w:t>15</w:t>
            </w:r>
          </w:p>
        </w:tc>
        <w:tc>
          <w:tcPr>
            <w:tcW w:w="2266" w:type="dxa"/>
            <w:vAlign w:val="center"/>
          </w:tcPr>
          <w:p w14:paraId="72C46FA8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A52D1C8" w14:textId="74FC6ACD" w:rsidTr="005E6F45">
        <w:trPr>
          <w:trHeight w:val="340"/>
        </w:trPr>
        <w:tc>
          <w:tcPr>
            <w:tcW w:w="2265" w:type="dxa"/>
            <w:vAlign w:val="center"/>
          </w:tcPr>
          <w:p w14:paraId="7599539E" w14:textId="19A87EA2" w:rsidR="005E6F45" w:rsidRDefault="005E6F45" w:rsidP="005E6F45">
            <w:pPr>
              <w:spacing w:before="0"/>
              <w:jc w:val="center"/>
            </w:pPr>
            <w:r>
              <w:t>6</w:t>
            </w:r>
          </w:p>
        </w:tc>
        <w:tc>
          <w:tcPr>
            <w:tcW w:w="2266" w:type="dxa"/>
            <w:vAlign w:val="center"/>
          </w:tcPr>
          <w:p w14:paraId="1629BD60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D890B4A" w14:textId="69849E86" w:rsidR="005E6F45" w:rsidRDefault="005E6F45" w:rsidP="005E6F45">
            <w:pPr>
              <w:spacing w:before="0"/>
              <w:jc w:val="center"/>
            </w:pPr>
            <w:r>
              <w:t>16</w:t>
            </w:r>
          </w:p>
        </w:tc>
        <w:tc>
          <w:tcPr>
            <w:tcW w:w="2266" w:type="dxa"/>
            <w:vAlign w:val="center"/>
          </w:tcPr>
          <w:p w14:paraId="129A3489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59CC5A3D" w14:textId="40DE1B33" w:rsidTr="005E6F45">
        <w:trPr>
          <w:trHeight w:val="340"/>
        </w:trPr>
        <w:tc>
          <w:tcPr>
            <w:tcW w:w="2265" w:type="dxa"/>
            <w:vAlign w:val="center"/>
          </w:tcPr>
          <w:p w14:paraId="3646D18E" w14:textId="700EDEF8" w:rsidR="005E6F45" w:rsidRDefault="005E6F45" w:rsidP="005E6F45">
            <w:pPr>
              <w:spacing w:before="0"/>
              <w:jc w:val="center"/>
            </w:pPr>
            <w:r>
              <w:t>7</w:t>
            </w:r>
          </w:p>
        </w:tc>
        <w:tc>
          <w:tcPr>
            <w:tcW w:w="2266" w:type="dxa"/>
            <w:vAlign w:val="center"/>
          </w:tcPr>
          <w:p w14:paraId="55E1FDA4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67B6E9F6" w14:textId="7F3F4C51" w:rsidR="005E6F45" w:rsidRDefault="005E6F45" w:rsidP="005E6F45">
            <w:pPr>
              <w:spacing w:before="0"/>
              <w:jc w:val="center"/>
            </w:pPr>
            <w:r>
              <w:t>17</w:t>
            </w:r>
          </w:p>
        </w:tc>
        <w:tc>
          <w:tcPr>
            <w:tcW w:w="2266" w:type="dxa"/>
            <w:vAlign w:val="center"/>
          </w:tcPr>
          <w:p w14:paraId="23C64C8B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6AF168C0" w14:textId="0973423F" w:rsidTr="005E6F45">
        <w:trPr>
          <w:trHeight w:val="340"/>
        </w:trPr>
        <w:tc>
          <w:tcPr>
            <w:tcW w:w="2265" w:type="dxa"/>
            <w:vAlign w:val="center"/>
          </w:tcPr>
          <w:p w14:paraId="2C06E7B5" w14:textId="52882F58" w:rsidR="005E6F45" w:rsidRDefault="005E6F45" w:rsidP="005E6F45">
            <w:pPr>
              <w:spacing w:before="0"/>
              <w:jc w:val="center"/>
            </w:pPr>
            <w:r>
              <w:t>8</w:t>
            </w:r>
          </w:p>
        </w:tc>
        <w:tc>
          <w:tcPr>
            <w:tcW w:w="2266" w:type="dxa"/>
            <w:vAlign w:val="center"/>
          </w:tcPr>
          <w:p w14:paraId="1FF3E6FE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329BCD9E" w14:textId="082D1F4F" w:rsidR="005E6F45" w:rsidRDefault="005E6F45" w:rsidP="005E6F45">
            <w:pPr>
              <w:spacing w:before="0"/>
              <w:jc w:val="center"/>
            </w:pPr>
            <w:r>
              <w:t>18</w:t>
            </w:r>
          </w:p>
        </w:tc>
        <w:tc>
          <w:tcPr>
            <w:tcW w:w="2266" w:type="dxa"/>
            <w:vAlign w:val="center"/>
          </w:tcPr>
          <w:p w14:paraId="25C124E2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3D3C303C" w14:textId="7DB0BC34" w:rsidTr="005E6F45">
        <w:trPr>
          <w:trHeight w:val="340"/>
        </w:trPr>
        <w:tc>
          <w:tcPr>
            <w:tcW w:w="2265" w:type="dxa"/>
            <w:vAlign w:val="center"/>
          </w:tcPr>
          <w:p w14:paraId="4A88E278" w14:textId="4D8D27D2" w:rsidR="005E6F45" w:rsidRDefault="005E6F45" w:rsidP="005E6F45">
            <w:pPr>
              <w:spacing w:before="0"/>
              <w:jc w:val="center"/>
            </w:pPr>
            <w:r>
              <w:t>9</w:t>
            </w:r>
          </w:p>
        </w:tc>
        <w:tc>
          <w:tcPr>
            <w:tcW w:w="2266" w:type="dxa"/>
            <w:vAlign w:val="center"/>
          </w:tcPr>
          <w:p w14:paraId="0064FCA0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179686E8" w14:textId="72D5B402" w:rsidR="005E6F45" w:rsidRDefault="005E6F45" w:rsidP="005E6F45">
            <w:pPr>
              <w:spacing w:before="0"/>
              <w:jc w:val="center"/>
            </w:pPr>
            <w:r>
              <w:t>19</w:t>
            </w:r>
          </w:p>
        </w:tc>
        <w:tc>
          <w:tcPr>
            <w:tcW w:w="2266" w:type="dxa"/>
            <w:vAlign w:val="center"/>
          </w:tcPr>
          <w:p w14:paraId="00310963" w14:textId="77777777" w:rsidR="005E6F45" w:rsidRDefault="005E6F45" w:rsidP="005E6F45">
            <w:pPr>
              <w:spacing w:before="0"/>
              <w:jc w:val="center"/>
            </w:pPr>
          </w:p>
        </w:tc>
      </w:tr>
      <w:tr w:rsidR="005E6F45" w14:paraId="19542A48" w14:textId="77777777" w:rsidTr="005E6F45">
        <w:trPr>
          <w:trHeight w:val="340"/>
        </w:trPr>
        <w:tc>
          <w:tcPr>
            <w:tcW w:w="2265" w:type="dxa"/>
            <w:vAlign w:val="center"/>
          </w:tcPr>
          <w:p w14:paraId="23BC1695" w14:textId="4F99AA40" w:rsidR="005E6F45" w:rsidRDefault="005E6F45" w:rsidP="005E6F45">
            <w:pPr>
              <w:spacing w:before="0"/>
              <w:jc w:val="center"/>
            </w:pPr>
            <w:r>
              <w:t>10</w:t>
            </w:r>
          </w:p>
        </w:tc>
        <w:tc>
          <w:tcPr>
            <w:tcW w:w="2266" w:type="dxa"/>
            <w:vAlign w:val="center"/>
          </w:tcPr>
          <w:p w14:paraId="01BB06F5" w14:textId="77777777" w:rsidR="005E6F45" w:rsidRDefault="005E6F45" w:rsidP="005E6F45">
            <w:pPr>
              <w:spacing w:before="0"/>
              <w:jc w:val="center"/>
            </w:pPr>
          </w:p>
        </w:tc>
        <w:tc>
          <w:tcPr>
            <w:tcW w:w="2265" w:type="dxa"/>
            <w:vAlign w:val="center"/>
          </w:tcPr>
          <w:p w14:paraId="7F069AA6" w14:textId="24AAC43F" w:rsidR="005E6F45" w:rsidRDefault="005E6F45" w:rsidP="005E6F45">
            <w:pPr>
              <w:spacing w:before="0"/>
              <w:jc w:val="center"/>
            </w:pPr>
            <w:r>
              <w:t>20</w:t>
            </w:r>
          </w:p>
        </w:tc>
        <w:tc>
          <w:tcPr>
            <w:tcW w:w="2266" w:type="dxa"/>
            <w:vAlign w:val="center"/>
          </w:tcPr>
          <w:p w14:paraId="3B67D49C" w14:textId="77777777" w:rsidR="005E6F45" w:rsidRDefault="005E6F45" w:rsidP="005E6F45">
            <w:pPr>
              <w:spacing w:before="0"/>
              <w:jc w:val="center"/>
            </w:pPr>
          </w:p>
        </w:tc>
      </w:tr>
    </w:tbl>
    <w:p w14:paraId="0967A9CC" w14:textId="77777777" w:rsidR="00FB2DAD" w:rsidRDefault="00FB2DAD"/>
    <w:p w14:paraId="1B7017CA" w14:textId="77777777" w:rsidR="00FB2DAD" w:rsidRDefault="00FB2D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DAD" w14:paraId="22CD4068" w14:textId="77777777" w:rsidTr="00FB2DAD">
        <w:trPr>
          <w:trHeight w:val="170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244739" w14:textId="7A1F1D0D" w:rsidR="00FB2DAD" w:rsidRDefault="00FB2DAD" w:rsidP="00FB2DAD">
            <w:pPr>
              <w:jc w:val="right"/>
            </w:pPr>
            <w:r>
              <w:t>Unterschrift/Stempel</w:t>
            </w:r>
          </w:p>
        </w:tc>
      </w:tr>
    </w:tbl>
    <w:p w14:paraId="6E2FB264" w14:textId="77777777" w:rsidR="00FB2DAD" w:rsidRPr="00FB2DAD" w:rsidRDefault="00FB2DAD" w:rsidP="00FB2DAD"/>
    <w:sectPr w:rsidR="00FB2DAD" w:rsidRPr="00FB2DAD" w:rsidSect="0067080C">
      <w:headerReference w:type="default" r:id="rId7"/>
      <w:pgSz w:w="11906" w:h="16838"/>
      <w:pgMar w:top="1417" w:right="1417" w:bottom="1134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BB36" w14:textId="77777777" w:rsidR="00FB2DAD" w:rsidRDefault="00FB2DAD" w:rsidP="00FB2DAD">
      <w:pPr>
        <w:spacing w:before="0"/>
      </w:pPr>
      <w:r>
        <w:separator/>
      </w:r>
    </w:p>
  </w:endnote>
  <w:endnote w:type="continuationSeparator" w:id="0">
    <w:p w14:paraId="2588010F" w14:textId="77777777" w:rsidR="00FB2DAD" w:rsidRDefault="00FB2DAD" w:rsidP="00FB2DA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tis Semi Sans W1G Light">
    <w:panose1 w:val="020E0303030202020304"/>
    <w:charset w:val="00"/>
    <w:family w:val="swiss"/>
    <w:notTrueType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ADD85" w14:textId="77777777" w:rsidR="00FB2DAD" w:rsidRDefault="00FB2DAD" w:rsidP="00FB2DAD">
      <w:pPr>
        <w:spacing w:before="0"/>
      </w:pPr>
      <w:r>
        <w:separator/>
      </w:r>
    </w:p>
  </w:footnote>
  <w:footnote w:type="continuationSeparator" w:id="0">
    <w:p w14:paraId="3218C929" w14:textId="77777777" w:rsidR="00FB2DAD" w:rsidRDefault="00FB2DAD" w:rsidP="00FB2DA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3" w:type="dxa"/>
      <w:tblInd w:w="-318" w:type="dxa"/>
      <w:tblBorders>
        <w:bottom w:val="single" w:sz="6" w:space="0" w:color="auto"/>
        <w:insideH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601"/>
      <w:gridCol w:w="2409"/>
    </w:tblGrid>
    <w:tr w:rsidR="00FB2DAD" w:rsidRPr="00F54BF0" w14:paraId="18E39E47" w14:textId="77777777" w:rsidTr="005F3856">
      <w:trPr>
        <w:trHeight w:val="893"/>
      </w:trPr>
      <w:tc>
        <w:tcPr>
          <w:tcW w:w="1843" w:type="dxa"/>
          <w:vAlign w:val="center"/>
        </w:tcPr>
        <w:p w14:paraId="3BB17110" w14:textId="602D45D8" w:rsidR="00FB2DAD" w:rsidRPr="00F54BF0" w:rsidRDefault="00FB2DAD" w:rsidP="00FB2DAD">
          <w:pPr>
            <w:pStyle w:val="Kopfzeile"/>
            <w:jc w:val="center"/>
            <w:rPr>
              <w:rFonts w:cs="Arial"/>
              <w:b/>
              <w:sz w:val="16"/>
              <w:szCs w:val="16"/>
            </w:rPr>
          </w:pPr>
        </w:p>
      </w:tc>
      <w:tc>
        <w:tcPr>
          <w:tcW w:w="5601" w:type="dxa"/>
          <w:vAlign w:val="center"/>
        </w:tcPr>
        <w:p w14:paraId="214B4A68" w14:textId="523377F1" w:rsidR="00FB2DAD" w:rsidRPr="00F54BF0" w:rsidRDefault="00FB2DAD" w:rsidP="00FB2DAD">
          <w:pPr>
            <w:pStyle w:val="Kopfzeile"/>
            <w:jc w:val="center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Beschichtungsprotokoll</w:t>
          </w:r>
        </w:p>
      </w:tc>
      <w:tc>
        <w:tcPr>
          <w:tcW w:w="2409" w:type="dxa"/>
        </w:tcPr>
        <w:p w14:paraId="60723838" w14:textId="6C1AEE1A" w:rsidR="00FB2DAD" w:rsidRPr="00F54BF0" w:rsidRDefault="00FB2DAD" w:rsidP="00FB2DAD">
          <w:pPr>
            <w:pStyle w:val="Kopfzeile"/>
            <w:jc w:val="right"/>
            <w:rPr>
              <w:rFonts w:cs="Arial"/>
            </w:rPr>
          </w:pPr>
          <w:r w:rsidRPr="00CE7FD4">
            <w:rPr>
              <w:rFonts w:cs="Arial"/>
              <w:noProof/>
            </w:rPr>
            <w:drawing>
              <wp:inline distT="0" distB="0" distL="0" distR="0" wp14:anchorId="2D402D6C" wp14:editId="623CD59E">
                <wp:extent cx="1514450" cy="695325"/>
                <wp:effectExtent l="0" t="0" r="0" b="0"/>
                <wp:docPr id="2098851544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8851544" name="Grafik 1" descr="Ein Bild, das Text, Schrift, Logo, Grafiken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1883" cy="7033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5395D9" w14:textId="77777777" w:rsidR="00FB2DAD" w:rsidRDefault="00FB2D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6E2"/>
    <w:multiLevelType w:val="hybridMultilevel"/>
    <w:tmpl w:val="272653CE"/>
    <w:lvl w:ilvl="0" w:tplc="5C70BA76">
      <w:start w:val="1"/>
      <w:numFmt w:val="bullet"/>
      <w:pStyle w:val="Aufzhlung"/>
      <w:lvlText w:val="›"/>
      <w:lvlJc w:val="left"/>
      <w:pPr>
        <w:ind w:left="720" w:hanging="360"/>
      </w:pPr>
      <w:rPr>
        <w:rFonts w:ascii="Rotis Semi Sans W1G Light" w:hAnsi="Rotis Semi Sans W1G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14FAD"/>
    <w:multiLevelType w:val="multilevel"/>
    <w:tmpl w:val="F7BC7D2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52066230">
    <w:abstractNumId w:val="0"/>
  </w:num>
  <w:num w:numId="2" w16cid:durableId="176622206">
    <w:abstractNumId w:val="1"/>
  </w:num>
  <w:num w:numId="3" w16cid:durableId="659188993">
    <w:abstractNumId w:val="1"/>
  </w:num>
  <w:num w:numId="4" w16cid:durableId="275452703">
    <w:abstractNumId w:val="1"/>
  </w:num>
  <w:num w:numId="5" w16cid:durableId="1189947057">
    <w:abstractNumId w:val="1"/>
  </w:num>
  <w:num w:numId="6" w16cid:durableId="112293589">
    <w:abstractNumId w:val="1"/>
  </w:num>
  <w:num w:numId="7" w16cid:durableId="431634702">
    <w:abstractNumId w:val="1"/>
  </w:num>
  <w:num w:numId="8" w16cid:durableId="513613344">
    <w:abstractNumId w:val="1"/>
  </w:num>
  <w:num w:numId="9" w16cid:durableId="1524712548">
    <w:abstractNumId w:val="1"/>
  </w:num>
  <w:num w:numId="10" w16cid:durableId="2289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DAD"/>
    <w:rsid w:val="00021263"/>
    <w:rsid w:val="000A5233"/>
    <w:rsid w:val="005E6F45"/>
    <w:rsid w:val="0067080C"/>
    <w:rsid w:val="00F3512A"/>
    <w:rsid w:val="00FB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E9B"/>
  <w15:chartTrackingRefBased/>
  <w15:docId w15:val="{F04B9917-363B-4681-AE50-52AE7BAD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12A"/>
    <w:pPr>
      <w:spacing w:before="120" w:after="0" w:line="240" w:lineRule="auto"/>
    </w:pPr>
    <w:rPr>
      <w:rFonts w:ascii="Arial" w:hAnsi="Arial" w:cs="Times New Roman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3512A"/>
    <w:pPr>
      <w:keepNext/>
      <w:numPr>
        <w:numId w:val="10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3512A"/>
    <w:pPr>
      <w:keepNext/>
      <w:numPr>
        <w:ilvl w:val="1"/>
        <w:numId w:val="10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3512A"/>
    <w:pPr>
      <w:keepNext/>
      <w:numPr>
        <w:ilvl w:val="2"/>
        <w:numId w:val="10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512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512A"/>
    <w:pPr>
      <w:numPr>
        <w:ilvl w:val="4"/>
        <w:numId w:val="1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512A"/>
    <w:pPr>
      <w:numPr>
        <w:ilvl w:val="5"/>
        <w:numId w:val="1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512A"/>
    <w:pPr>
      <w:numPr>
        <w:ilvl w:val="6"/>
        <w:numId w:val="10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512A"/>
    <w:pPr>
      <w:numPr>
        <w:ilvl w:val="7"/>
        <w:numId w:val="10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512A"/>
    <w:pPr>
      <w:numPr>
        <w:ilvl w:val="8"/>
        <w:numId w:val="10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qFormat/>
    <w:rsid w:val="00F3512A"/>
    <w:pPr>
      <w:numPr>
        <w:numId w:val="1"/>
      </w:numPr>
      <w:spacing w:before="60"/>
    </w:pPr>
  </w:style>
  <w:style w:type="paragraph" w:styleId="Fuzeile">
    <w:name w:val="footer"/>
    <w:basedOn w:val="Standard"/>
    <w:link w:val="FuzeileZchn"/>
    <w:uiPriority w:val="99"/>
    <w:rsid w:val="00F351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3512A"/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uiPriority w:val="99"/>
    <w:unhideWhenUsed/>
    <w:rsid w:val="00F3512A"/>
    <w:rPr>
      <w:color w:val="0000FF"/>
      <w:u w:val="single"/>
    </w:rPr>
  </w:style>
  <w:style w:type="character" w:customStyle="1" w:styleId="berschrift1Zchn">
    <w:name w:val="Überschrift 1 Zchn"/>
    <w:link w:val="berschrift1"/>
    <w:uiPriority w:val="9"/>
    <w:rsid w:val="00F3512A"/>
    <w:rPr>
      <w:rFonts w:ascii="Arial" w:eastAsia="Times New Roman" w:hAnsi="Arial" w:cs="Times New Roman"/>
      <w:b/>
      <w:bCs/>
      <w:kern w:val="32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3512A"/>
    <w:pPr>
      <w:keepLines/>
      <w:pageBreakBefore/>
      <w:numPr>
        <w:numId w:val="0"/>
      </w:numPr>
      <w:spacing w:after="0" w:line="259" w:lineRule="auto"/>
      <w:outlineLvl w:val="9"/>
    </w:pPr>
    <w:rPr>
      <w:bCs w:val="0"/>
      <w:kern w:val="0"/>
    </w:rPr>
  </w:style>
  <w:style w:type="paragraph" w:styleId="Kopfzeile">
    <w:name w:val="header"/>
    <w:basedOn w:val="Standard"/>
    <w:link w:val="KopfzeileZchn"/>
    <w:rsid w:val="00F351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3512A"/>
    <w:rPr>
      <w:rFonts w:ascii="Arial" w:eastAsia="Times New Roman" w:hAnsi="Arial" w:cs="Times New Roman"/>
      <w:szCs w:val="20"/>
      <w:lang w:eastAsia="de-DE"/>
    </w:rPr>
  </w:style>
  <w:style w:type="character" w:styleId="NichtaufgelsteErwhnung">
    <w:name w:val="Unresolved Mention"/>
    <w:uiPriority w:val="99"/>
    <w:semiHidden/>
    <w:unhideWhenUsed/>
    <w:rsid w:val="00F3512A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semiHidden/>
    <w:rsid w:val="00F3512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3512A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39"/>
    <w:rsid w:val="00F351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F3512A"/>
    <w:pPr>
      <w:pageBreakBefore/>
      <w:spacing w:before="0" w:after="240"/>
      <w:contextualSpacing/>
    </w:pPr>
    <w:rPr>
      <w:b/>
      <w:color w:val="ED1C24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F3512A"/>
    <w:rPr>
      <w:rFonts w:ascii="Arial" w:eastAsia="Times New Roman" w:hAnsi="Arial" w:cs="Times New Roman"/>
      <w:b/>
      <w:color w:val="ED1C24"/>
      <w:spacing w:val="-10"/>
      <w:kern w:val="28"/>
      <w:sz w:val="56"/>
      <w:szCs w:val="56"/>
      <w:lang w:eastAsia="de-DE"/>
    </w:rPr>
  </w:style>
  <w:style w:type="character" w:customStyle="1" w:styleId="berschrift2Zchn">
    <w:name w:val="Überschrift 2 Zchn"/>
    <w:link w:val="berschrift2"/>
    <w:uiPriority w:val="9"/>
    <w:rsid w:val="00F3512A"/>
    <w:rPr>
      <w:rFonts w:ascii="Arial" w:eastAsia="Times New Roman" w:hAnsi="Arial" w:cs="Times New Roman"/>
      <w:b/>
      <w:bCs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"/>
    <w:rsid w:val="00F3512A"/>
    <w:rPr>
      <w:rFonts w:ascii="Arial" w:eastAsia="Times New Roman" w:hAnsi="Arial" w:cs="Times New Roman"/>
      <w:b/>
      <w:bCs/>
      <w:sz w:val="26"/>
      <w:szCs w:val="26"/>
      <w:lang w:eastAsia="de-DE"/>
    </w:rPr>
  </w:style>
  <w:style w:type="character" w:customStyle="1" w:styleId="berschrift4Zchn">
    <w:name w:val="Überschrift 4 Zchn"/>
    <w:link w:val="berschrift4"/>
    <w:uiPriority w:val="9"/>
    <w:rsid w:val="00F3512A"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link w:val="berschrift5"/>
    <w:uiPriority w:val="9"/>
    <w:semiHidden/>
    <w:rsid w:val="00F3512A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link w:val="berschrift6"/>
    <w:uiPriority w:val="9"/>
    <w:semiHidden/>
    <w:rsid w:val="00F3512A"/>
    <w:rPr>
      <w:rFonts w:ascii="Calibri" w:eastAsia="Times New Roman" w:hAnsi="Calibri" w:cs="Times New Roman"/>
      <w:b/>
      <w:bCs/>
      <w:lang w:eastAsia="de-DE"/>
    </w:rPr>
  </w:style>
  <w:style w:type="character" w:customStyle="1" w:styleId="berschrift7Zchn">
    <w:name w:val="Überschrift 7 Zchn"/>
    <w:link w:val="berschrift7"/>
    <w:uiPriority w:val="9"/>
    <w:semiHidden/>
    <w:rsid w:val="00F351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link w:val="berschrift8"/>
    <w:uiPriority w:val="9"/>
    <w:semiHidden/>
    <w:rsid w:val="00F351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link w:val="berschrift9"/>
    <w:uiPriority w:val="9"/>
    <w:semiHidden/>
    <w:rsid w:val="00F3512A"/>
    <w:rPr>
      <w:rFonts w:ascii="Calibri Light" w:eastAsia="Times New Roman" w:hAnsi="Calibri Light" w:cs="Times New Roman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512A"/>
    <w:pPr>
      <w:numPr>
        <w:ilvl w:val="1"/>
      </w:numPr>
      <w:spacing w:after="160"/>
    </w:pPr>
    <w:rPr>
      <w:color w:val="4D4D4D"/>
      <w:spacing w:val="15"/>
      <w:sz w:val="24"/>
      <w:szCs w:val="22"/>
    </w:rPr>
  </w:style>
  <w:style w:type="character" w:customStyle="1" w:styleId="UntertitelZchn">
    <w:name w:val="Untertitel Zchn"/>
    <w:link w:val="Untertitel"/>
    <w:uiPriority w:val="11"/>
    <w:rsid w:val="00F3512A"/>
    <w:rPr>
      <w:rFonts w:ascii="Arial" w:eastAsia="Times New Roman" w:hAnsi="Arial" w:cs="Times New Roman"/>
      <w:color w:val="4D4D4D"/>
      <w:spacing w:val="15"/>
      <w:sz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F3512A"/>
    <w:pPr>
      <w:tabs>
        <w:tab w:val="left" w:pos="440"/>
        <w:tab w:val="right" w:leader="dot" w:pos="10185"/>
      </w:tabs>
      <w:spacing w:after="100"/>
      <w:jc w:val="both"/>
    </w:pPr>
  </w:style>
  <w:style w:type="paragraph" w:styleId="Verzeichnis2">
    <w:name w:val="toc 2"/>
    <w:basedOn w:val="Standard"/>
    <w:next w:val="Standard"/>
    <w:autoRedefine/>
    <w:uiPriority w:val="39"/>
    <w:unhideWhenUsed/>
    <w:rsid w:val="00F3512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3512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8DB8A40B58749B32C5CD81235180B" ma:contentTypeVersion="30" ma:contentTypeDescription="Ein neues Dokument erstellen." ma:contentTypeScope="" ma:versionID="4dded53a74a6f48355635eb518a5af8c">
  <xsd:schema xmlns:xsd="http://www.w3.org/2001/XMLSchema" xmlns:xs="http://www.w3.org/2001/XMLSchema" xmlns:p="http://schemas.microsoft.com/office/2006/metadata/properties" xmlns:ns1="http://schemas.microsoft.com/sharepoint/v3" xmlns:ns2="d6a69af6-d981-4b3d-a74c-c9b994c95f38" xmlns:ns3="66d9ba58-e297-4ace-bbc2-a0360efc682c" targetNamespace="http://schemas.microsoft.com/office/2006/metadata/properties" ma:root="true" ma:fieldsID="ca7a84359b663ef737a60299f3f22421" ns1:_="" ns2:_="" ns3:_="">
    <xsd:import namespace="http://schemas.microsoft.com/sharepoint/v3"/>
    <xsd:import namespace="d6a69af6-d981-4b3d-a74c-c9b994c95f38"/>
    <xsd:import namespace="66d9ba58-e297-4ace-bbc2-a0360efc682c"/>
    <xsd:element name="properties">
      <xsd:complexType>
        <xsd:sequence>
          <xsd:element name="documentManagement">
            <xsd:complexType>
              <xsd:all>
                <xsd:element ref="ns2:Unit" minOccurs="0"/>
                <xsd:element ref="ns2:Department" minOccurs="0"/>
                <xsd:element ref="ns2:Document_x0020_type" minOccurs="0"/>
                <xsd:element ref="ns2:Comment" minOccurs="0"/>
                <xsd:element ref="ns2:Responsibl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2:Sprache_x0020__x002f__x0020_Language" minOccurs="0"/>
                <xsd:element ref="ns1:_dlc_Exempt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2:_x00dc_bersetzung_x0020__x002f__x0020_German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8" nillable="true" ma:displayName="Von der Richtlinie ausgenommen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69af6-d981-4b3d-a74c-c9b994c95f38" elementFormDefault="qualified">
    <xsd:import namespace="http://schemas.microsoft.com/office/2006/documentManagement/types"/>
    <xsd:import namespace="http://schemas.microsoft.com/office/infopath/2007/PartnerControls"/>
    <xsd:element name="Unit" ma:index="8" nillable="true" ma:displayName="Unit" ma:format="Dropdown" ma:internalName="Unit">
      <xsd:simpleType>
        <xsd:restriction base="dms:Choice">
          <xsd:enumeration value="BA-Group (Rastede-Loy, Headquarter)"/>
          <xsd:enumeration value="C2C (Compose2Compete)"/>
          <xsd:enumeration value="BAFR (France)"/>
          <xsd:enumeration value="BAUK (United Kingdom)"/>
          <xsd:enumeration value="BAUS (United States)"/>
          <xsd:enumeration value="BACN (China)"/>
          <xsd:enumeration value="BAJP (Japan)"/>
          <xsd:enumeration value="BARU (Russia)"/>
          <xsd:enumeration value="Archive (ehem./former BA-Composites)"/>
          <xsd:enumeration value="Archive (ehem./former BA-AS (Bietigheim-Bissingen, Assembly Systems))"/>
          <xsd:enumeration value="AR-PE-TR (Turkey)"/>
        </xsd:restriction>
      </xsd:simpleType>
    </xsd:element>
    <xsd:element name="Department" ma:index="9" nillable="true" ma:displayName="Department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siness Development (BD)"/>
                    <xsd:enumeration value="Administrative (ADM)"/>
                    <xsd:enumeration value="Finance &amp; Controlling (FC)"/>
                    <xsd:enumeration value="Human Resources (HR)"/>
                    <xsd:enumeration value="Information Technology (IT)"/>
                    <xsd:enumeration value="Total Quality Management (TQM)"/>
                    <xsd:enumeration value="- Quality Assurance (QA)"/>
                    <xsd:enumeration value="Project Controlling (PC)"/>
                    <xsd:enumeration value="GENERAL MANAGEMENT (GM)"/>
                    <xsd:enumeration value="Health, Safety &amp; Environment (HSE)"/>
                    <xsd:enumeration value="SALES (S)"/>
                    <xsd:enumeration value="ENGINEERING (E)"/>
                    <xsd:enumeration value="- Documentation (DOC)"/>
                    <xsd:enumeration value="- Engineering Electrical (EE)"/>
                    <xsd:enumeration value="- Engineering Mechanical (EM)"/>
                    <xsd:enumeration value="- Technology (TEC)"/>
                    <xsd:enumeration value="- Standards (ST)"/>
                    <xsd:enumeration value="OPERATIONS (OPS)"/>
                    <xsd:enumeration value="- Assembly (AS)"/>
                    <xsd:enumeration value="- Procurement (PRO)"/>
                    <xsd:enumeration value="- Project Management (PM)"/>
                    <xsd:enumeration value="- Retrofits (RT)"/>
                    <xsd:enumeration value="Academy (ACA)"/>
                    <xsd:enumeration value="Service Operations (SOPS)"/>
                    <xsd:enumeration value="- Service Support (SerS)"/>
                    <xsd:enumeration value="- Spare Parts &amp; Maintenance (SPM)"/>
                    <xsd:enumeration value="- Service Coordination (SC)"/>
                    <xsd:enumeration value="- Mobile Measurement (MMT)"/>
                    <xsd:enumeration value="- Upgrades &amp; Modifications (UM)"/>
                    <xsd:enumeration value="- Technical Service (TS)"/>
                    <xsd:enumeration value="- Service Unit (SU)"/>
                    <xsd:enumeration value="SERVICE (SV)"/>
                    <xsd:enumeration value="Branch Office (BO)"/>
                    <xsd:enumeration value="Logistics (L) (only BAFR)"/>
                    <xsd:enumeration value="Costing (C) (only BAFR)"/>
                    <xsd:enumeration value="Technical Support (TS) (only BAFR)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10" nillable="true" ma:displayName="Document type" ma:format="Dropdown" ma:internalName="Document_x0020_type">
      <xsd:simpleType>
        <xsd:restriction base="dms:Choice">
          <xsd:enumeration value="Objective (Ob)"/>
          <xsd:enumeration value="Guideline (Gl)"/>
          <xsd:enumeration value="Process (Pm)"/>
          <xsd:enumeration value="Instruction (In)"/>
          <xsd:enumeration value="Forms (Fo)"/>
          <xsd:enumeration value="Organisational Charts (Oc)"/>
        </xsd:restriction>
      </xsd:simpleType>
    </xsd:element>
    <xsd:element name="Comment" ma:index="11" nillable="true" ma:displayName="Comment" ma:internalName="Comment">
      <xsd:simpleType>
        <xsd:restriction base="dms:Text">
          <xsd:maxLength value="255"/>
        </xsd:restriction>
      </xsd:simpleType>
    </xsd:element>
    <xsd:element name="Responsible" ma:index="12" nillable="true" ma:displayName="Responsible" ma:list="UserInfo" ma:SharePointGroup="0" ma:internalName="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rache_x0020__x002f__x0020_Language" ma:index="17" nillable="true" ma:displayName="Sprache / Language" ma:default="Deutsch / German" ma:internalName="Sprache_x0020__x002f_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utsch / German"/>
                    <xsd:enumeration value="Englisch / English"/>
                    <xsd:enumeration value="Chinesisch / Chinese"/>
                    <xsd:enumeration value="Französisch / French"/>
                  </xsd:restriction>
                </xsd:simpleType>
              </xsd:element>
            </xsd:sequence>
          </xsd:extension>
        </xsd:complexContent>
      </xsd:complexType>
    </xsd:element>
    <xsd:element name="DLCPolicyLabelValue" ma:index="19" nillable="true" ma:displayName="Bezeichnung" ma:description="Speichert den aktuellen Wert der Bezeichnung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0" nillable="true" ma:displayName="Clientbezeichnungswert" ma:description="Speichert den letzten Bezeichnungswert, der auf dem Client errechnet wurde." ma:hidden="true" ma:internalName="DLCPolicyLabelClientValue" ma:readOnly="false">
      <xsd:simpleType>
        <xsd:restriction base="dms:Note"/>
      </xsd:simpleType>
    </xsd:element>
    <xsd:element name="DLCPolicyLabelLock" ma:index="21" nillable="true" ma:displayName="Bezeichnung gesperrt" ma:description="Gibt an, ob die Bezeichnung zu aktualisieren ist, wenn Elementeigenschaften geändert werden." ma:hidden="true" ma:internalName="DLCPolicyLabelLock" ma:readOnly="false">
      <xsd:simpleType>
        <xsd:restriction base="dms:Text"/>
      </xsd:simpleType>
    </xsd:element>
    <xsd:element name="_x00dc_bersetzung_x0020__x002f__x0020_German_x0020_Title" ma:index="23" nillable="true" ma:displayName="Übersetzung / German Title" ma:description="deutsche Übersetzung des Dokumentitels" ma:internalName="_x00dc_bersetzung_x0020__x002f__x0020_German_x0020_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9ba58-e297-4ace-bbc2-a0360efc682c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7BBF72BBA9F46A745A3223D8DCADB" ma:contentTypeVersion="21" ma:contentTypeDescription="Ein neues Dokument erstellen." ma:contentTypeScope="" ma:versionID="64152f018d1ef88fbc30e1f907658180">
  <xsd:schema xmlns:xsd="http://www.w3.org/2001/XMLSchema" xmlns:xs="http://www.w3.org/2001/XMLSchema" xmlns:p="http://schemas.microsoft.com/office/2006/metadata/properties" xmlns:ns1="http://schemas.microsoft.com/sharepoint/v3" xmlns:ns2="46561d9e-9ccf-426b-972b-3a10a59863f4" xmlns:ns3="85b36d6a-75b4-4f0e-8585-4634cda1a8c7" targetNamespace="http://schemas.microsoft.com/office/2006/metadata/properties" ma:root="true" ma:fieldsID="1b3b6dbd6b530a6fe578c13af8e14b0f" ns1:_="" ns2:_="" ns3:_="">
    <xsd:import namespace="http://schemas.microsoft.com/sharepoint/v3"/>
    <xsd:import namespace="46561d9e-9ccf-426b-972b-3a10a59863f4"/>
    <xsd:import namespace="85b36d6a-75b4-4f0e-8585-4634cda1a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1d9e-9ccf-426b-972b-3a10a5986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d51b2b3-a63d-4449-ac57-cac2b541e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36d6a-75b4-4f0e-8585-4634cda1a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e07e11-c972-4ca4-9cd3-42a2f4f69770}" ma:internalName="TaxCatchAll" ma:showField="CatchAllData" ma:web="85b36d6a-75b4-4f0e-8585-4634cda1a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5b36d6a-75b4-4f0e-8585-4634cda1a8c7" xsi:nil="true"/>
    <_ip_UnifiedCompliancePolicyProperties xmlns="http://schemas.microsoft.com/sharepoint/v3" xsi:nil="true"/>
    <lcf76f155ced4ddcb4097134ff3c332f xmlns="46561d9e-9ccf-426b-972b-3a10a59863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AA795D-051A-4376-8B59-7AF1A132F45D}"/>
</file>

<file path=customXml/itemProps2.xml><?xml version="1.0" encoding="utf-8"?>
<ds:datastoreItem xmlns:ds="http://schemas.openxmlformats.org/officeDocument/2006/customXml" ds:itemID="{CF56E66D-BB60-4652-8531-09AD31A6ADC8}"/>
</file>

<file path=customXml/itemProps3.xml><?xml version="1.0" encoding="utf-8"?>
<ds:datastoreItem xmlns:ds="http://schemas.openxmlformats.org/officeDocument/2006/customXml" ds:itemID="{4AEFE9C9-C0CD-41EF-898E-94EE0043EFC2}"/>
</file>

<file path=customXml/itemProps4.xml><?xml version="1.0" encoding="utf-8"?>
<ds:datastoreItem xmlns:ds="http://schemas.openxmlformats.org/officeDocument/2006/customXml" ds:itemID="{2B68A8F9-58C3-4AE7-9769-FB4F85F90EDA}"/>
</file>

<file path=customXml/itemProps5.xml><?xml version="1.0" encoding="utf-8"?>
<ds:datastoreItem xmlns:ds="http://schemas.openxmlformats.org/officeDocument/2006/customXml" ds:itemID="{3DCB3313-038C-4FEA-8F53-DB401308E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BA-Group_QA_FO_Coating_Protocol_deu</dc:title>
  <dc:subject/>
  <dc:creator>Hafermann, Tomke</dc:creator>
  <cp:keywords/>
  <dc:description/>
  <cp:lastModifiedBy>Hafermann, Tomke</cp:lastModifiedBy>
  <cp:revision>4</cp:revision>
  <dcterms:created xsi:type="dcterms:W3CDTF">2023-10-26T05:40:00Z</dcterms:created>
  <dcterms:modified xsi:type="dcterms:W3CDTF">2023-11-28T06:43:00Z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0x010100C117BBF72BBA9F46A745A3223D8DCADB</vt:lpwstr>
  </property>
  <property fmtid="{D5CDD505-2E9C-101B-9397-08002B2CF9AE}" pid="3" name="_dlc_DocIdItemGuid">
    <vt:lpwstr>6fa85462-7455-4416-8e5d-12fb4e8170f8</vt:lpwstr>
  </property>
</Properties>
</file>